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97" w:rsidRPr="00265196" w:rsidRDefault="00A87197" w:rsidP="00A87197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65196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87197" w:rsidRPr="00B335A1" w:rsidRDefault="00A87197" w:rsidP="00A87197">
      <w:pPr>
        <w:spacing w:after="28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B335A1">
        <w:rPr>
          <w:rFonts w:ascii="Times New Roman" w:eastAsia="Times New Roman" w:hAnsi="Times New Roman"/>
          <w:b/>
        </w:rPr>
        <w:t>технічних та якісних характеристик закупівлі електричної енергії, розміру бюджетного призначення, очікуваної вартості предмета закупівлі</w:t>
      </w:r>
    </w:p>
    <w:p w:rsidR="00A87197" w:rsidRDefault="00A87197" w:rsidP="00A87197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A87197" w:rsidRPr="00541A79" w:rsidRDefault="00A87197" w:rsidP="00A87197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A79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Державний професійно технічний навчальний заклад «Козятинське міжрегіональне вище професійне училище залізничного транспорту»</w:t>
      </w:r>
      <w:r w:rsidRPr="00541A79">
        <w:rPr>
          <w:rFonts w:ascii="Times New Roman" w:hAnsi="Times New Roman" w:cs="Times New Roman"/>
          <w:sz w:val="24"/>
          <w:szCs w:val="24"/>
        </w:rPr>
        <w:t xml:space="preserve">, Вінницька обл., м. Козятин, вул. </w:t>
      </w:r>
      <w:proofErr w:type="spellStart"/>
      <w:r w:rsidRPr="00541A79">
        <w:rPr>
          <w:rFonts w:ascii="Times New Roman" w:hAnsi="Times New Roman" w:cs="Times New Roman"/>
          <w:sz w:val="24"/>
          <w:szCs w:val="24"/>
        </w:rPr>
        <w:t>Катукова</w:t>
      </w:r>
      <w:proofErr w:type="spellEnd"/>
      <w:r w:rsidRPr="00541A79">
        <w:rPr>
          <w:rFonts w:ascii="Times New Roman" w:hAnsi="Times New Roman" w:cs="Times New Roman"/>
          <w:sz w:val="24"/>
          <w:szCs w:val="24"/>
        </w:rPr>
        <w:t>,44;  код ЄДРПОУ – 02549658; юридичні особи, які забезпечують потреби держави або територіальної громади.</w:t>
      </w:r>
    </w:p>
    <w:p w:rsidR="00A87197" w:rsidRPr="00541A79" w:rsidRDefault="00A87197" w:rsidP="00A87197">
      <w:pPr>
        <w:pStyle w:val="a3"/>
        <w:rPr>
          <w:rFonts w:ascii="Times New Roman" w:hAnsi="Times New Roman"/>
          <w:sz w:val="24"/>
          <w:szCs w:val="24"/>
        </w:rPr>
      </w:pPr>
      <w:r w:rsidRPr="00541A79">
        <w:rPr>
          <w:rFonts w:ascii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41A79">
        <w:rPr>
          <w:rFonts w:ascii="Times New Roman" w:hAnsi="Times New Roman"/>
          <w:sz w:val="24"/>
          <w:szCs w:val="24"/>
        </w:rPr>
        <w:t xml:space="preserve"> Електрична енергія для гуртожитків (ДК 021:2015 – 09310000-5 «Електрична енергія»). </w:t>
      </w:r>
    </w:p>
    <w:p w:rsidR="00A87197" w:rsidRPr="00541A79" w:rsidRDefault="00030914" w:rsidP="00A87197">
      <w:pPr>
        <w:pStyle w:val="a3"/>
        <w:rPr>
          <w:rFonts w:ascii="Times New Roman" w:hAnsi="Times New Roman"/>
          <w:sz w:val="24"/>
          <w:szCs w:val="24"/>
        </w:rPr>
      </w:pP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процедури</w:t>
      </w:r>
      <w:r w:rsidR="00A87197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A87197" w:rsidRPr="00541A79">
        <w:rPr>
          <w:rFonts w:ascii="Times New Roman" w:hAnsi="Times New Roman"/>
          <w:sz w:val="24"/>
          <w:szCs w:val="24"/>
        </w:rPr>
        <w:t xml:space="preserve"> </w:t>
      </w:r>
      <w:r w:rsidR="0028565A">
        <w:rPr>
          <w:rFonts w:ascii="Times New Roman" w:hAnsi="Times New Roman" w:cs="Times New Roman"/>
          <w:color w:val="000000"/>
          <w:sz w:val="24"/>
          <w:szCs w:val="24"/>
        </w:rPr>
        <w:t>Відкриті торги з особливостями</w:t>
      </w:r>
    </w:p>
    <w:p w:rsidR="00316E63" w:rsidRPr="00541A79" w:rsidRDefault="00030914" w:rsidP="0003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Ідентифікатор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закупівлі</w:t>
      </w:r>
      <w:r w:rsidR="00316E63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28565A" w:rsidRPr="0028565A">
        <w:rPr>
          <w:rFonts w:ascii="Times New Roman" w:hAnsi="Times New Roman" w:cs="Times New Roman"/>
          <w:bCs/>
          <w:color w:val="000000"/>
          <w:sz w:val="24"/>
          <w:szCs w:val="24"/>
        </w:rPr>
        <w:t>UA-2024-08-28-002773-a</w:t>
      </w:r>
    </w:p>
    <w:p w:rsidR="00030914" w:rsidRPr="00541A79" w:rsidRDefault="00030914" w:rsidP="00030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55555"/>
          <w:sz w:val="24"/>
          <w:szCs w:val="24"/>
          <w:shd w:val="clear" w:color="auto" w:fill="F3F7FA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Обґрунтування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технічних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 якісних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предмета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закупівлі</w:t>
      </w:r>
    </w:p>
    <w:p w:rsidR="00EE5DEF" w:rsidRPr="00541A79" w:rsidRDefault="00EE5DEF" w:rsidP="0003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Очікуваний обсяг поставки товару електричної енергії: </w:t>
      </w:r>
      <w:r w:rsidR="00285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 w:rsidR="00FA37E9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</w:t>
      </w:r>
      <w:r w:rsidR="00030914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кВт/год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0914" w:rsidRPr="00541A79" w:rsidRDefault="00030914" w:rsidP="0003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Період постачання: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</w:t>
      </w:r>
      <w:r w:rsidR="00316E63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 грудня 2024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року цілодобово</w:t>
      </w:r>
      <w:r w:rsidRPr="00541A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0914" w:rsidRPr="00541A79" w:rsidRDefault="00030914" w:rsidP="0003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Інформація про необхідні технічні, якісні та кількісні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характеристики предмета закупівлі та технічна специфікація до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предмета закупівлі</w:t>
      </w:r>
    </w:p>
    <w:p w:rsidR="00030914" w:rsidRPr="00541A79" w:rsidRDefault="00030914" w:rsidP="0003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>Технічні та якісні характеристики предмету закупівлі повинні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color w:val="000000"/>
          <w:sz w:val="24"/>
          <w:szCs w:val="24"/>
        </w:rPr>
        <w:t>відповідати технічним умовам та стандартам, передбаченим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color w:val="000000"/>
          <w:sz w:val="24"/>
          <w:szCs w:val="24"/>
        </w:rPr>
        <w:t>законодавством України, діючим на період постачання Товару.</w:t>
      </w:r>
    </w:p>
    <w:p w:rsidR="005713D9" w:rsidRPr="00541A79" w:rsidRDefault="005713D9" w:rsidP="0057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>Відповідно до положень пункту 11.4.6 глави 11.4 розділу XI Кодексу систем розподілу, затвердженого постановою НКРЕКП від 14.02.2018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</w:t>
      </w:r>
    </w:p>
    <w:p w:rsidR="005713D9" w:rsidRPr="00541A79" w:rsidRDefault="005713D9" w:rsidP="0057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>електропостачання в електричних мережах загального призначення».</w:t>
      </w:r>
    </w:p>
    <w:p w:rsidR="002D5BC8" w:rsidRPr="00541A79" w:rsidRDefault="00147FD8" w:rsidP="002D5B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>Постачальник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повинен забезпечувати дотримання загальних та гарантованих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>стандартів якості постачання електричної енергії, в тому числі, що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>передбачені згідно Порядку забезпечення стандартів якості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>електропостачання та надання компенсацій споживачам за їх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>недотримання, затвердженого постановою НКРЕКП від 12.06.2018 р. №</w:t>
      </w:r>
      <w:r w:rsidR="00393FE1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375</w:t>
      </w:r>
      <w:r w:rsidR="002D5BC8" w:rsidRPr="00541A7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41A7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D5BC8" w:rsidRPr="00541A79">
        <w:rPr>
          <w:rFonts w:ascii="Times New Roman" w:hAnsi="Times New Roman"/>
          <w:sz w:val="24"/>
          <w:szCs w:val="24"/>
          <w:lang w:eastAsia="ru-RU"/>
        </w:rPr>
        <w:t>Закона</w:t>
      </w:r>
      <w:proofErr w:type="spellEnd"/>
      <w:r w:rsidRPr="00541A79">
        <w:rPr>
          <w:rFonts w:ascii="Times New Roman" w:hAnsi="Times New Roman"/>
          <w:sz w:val="24"/>
          <w:szCs w:val="24"/>
          <w:lang w:eastAsia="ru-RU"/>
        </w:rPr>
        <w:t xml:space="preserve"> України від 13.04.2017 № 2019-VIII  "Про ринок електричної енергії";</w:t>
      </w:r>
      <w:r w:rsidR="002D5BC8" w:rsidRPr="00541A79">
        <w:rPr>
          <w:rFonts w:ascii="Times New Roman" w:hAnsi="Times New Roman"/>
          <w:sz w:val="24"/>
          <w:szCs w:val="24"/>
          <w:lang w:eastAsia="ru-RU"/>
        </w:rPr>
        <w:t xml:space="preserve"> Постанови</w:t>
      </w:r>
      <w:r w:rsidRPr="00541A79">
        <w:rPr>
          <w:rFonts w:ascii="Times New Roman" w:hAnsi="Times New Roman"/>
          <w:sz w:val="24"/>
          <w:szCs w:val="24"/>
          <w:lang w:eastAsia="ru-RU"/>
        </w:rPr>
        <w:t xml:space="preserve"> НКРЕКП від 14.03.2018 № 312 "Про затвердження Правил роздрібного ринку електричної енергії";</w:t>
      </w:r>
      <w:r w:rsidR="002D5BC8" w:rsidRPr="00541A79">
        <w:rPr>
          <w:rFonts w:ascii="Times New Roman" w:hAnsi="Times New Roman"/>
          <w:sz w:val="24"/>
          <w:szCs w:val="24"/>
          <w:lang w:eastAsia="ru-RU"/>
        </w:rPr>
        <w:t xml:space="preserve"> Постанови</w:t>
      </w:r>
      <w:r w:rsidRPr="00541A79">
        <w:rPr>
          <w:rFonts w:ascii="Times New Roman" w:hAnsi="Times New Roman"/>
          <w:sz w:val="24"/>
          <w:szCs w:val="24"/>
          <w:lang w:eastAsia="ru-RU"/>
        </w:rPr>
        <w:t xml:space="preserve"> НКРЕКП від 14.03.2018 № 307 "Про затвердження Правил ринку"; </w:t>
      </w:r>
      <w:r w:rsidR="00393FE1" w:rsidRPr="00541A79">
        <w:rPr>
          <w:rFonts w:ascii="Times New Roman" w:hAnsi="Times New Roman"/>
          <w:sz w:val="24"/>
          <w:szCs w:val="24"/>
          <w:lang w:eastAsia="ru-RU"/>
        </w:rPr>
        <w:t>Постанови</w:t>
      </w:r>
      <w:r w:rsidRPr="00541A79">
        <w:rPr>
          <w:rFonts w:ascii="Times New Roman" w:hAnsi="Times New Roman"/>
          <w:sz w:val="24"/>
          <w:szCs w:val="24"/>
          <w:lang w:eastAsia="ru-RU"/>
        </w:rPr>
        <w:tab/>
      </w:r>
      <w:r w:rsidR="002D5BC8" w:rsidRPr="00541A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1A79">
        <w:rPr>
          <w:rFonts w:ascii="Times New Roman" w:hAnsi="Times New Roman"/>
          <w:sz w:val="24"/>
          <w:szCs w:val="24"/>
          <w:lang w:eastAsia="ru-RU"/>
        </w:rPr>
        <w:t>НКРЕКП від 27.12.2017 № 1469 "Про затвердження Ліцензійних умов провадження господарської діяльності з постачання електричної енергії споживачу"»;</w:t>
      </w:r>
      <w:r w:rsidR="002D5BC8" w:rsidRPr="00541A79">
        <w:rPr>
          <w:rFonts w:ascii="Times New Roman" w:hAnsi="Times New Roman"/>
          <w:sz w:val="24"/>
          <w:szCs w:val="24"/>
          <w:lang w:eastAsia="ru-RU"/>
        </w:rPr>
        <w:t xml:space="preserve"> і</w:t>
      </w:r>
      <w:r w:rsidR="00393FE1" w:rsidRPr="00541A79">
        <w:rPr>
          <w:rFonts w:ascii="Times New Roman" w:hAnsi="Times New Roman"/>
          <w:sz w:val="24"/>
          <w:szCs w:val="24"/>
          <w:lang w:eastAsia="ru-RU"/>
        </w:rPr>
        <w:t>нших нормативно-правових актів, прийнятих</w:t>
      </w:r>
      <w:r w:rsidR="002D5BC8" w:rsidRPr="00541A79">
        <w:rPr>
          <w:rFonts w:ascii="Times New Roman" w:hAnsi="Times New Roman"/>
          <w:sz w:val="24"/>
          <w:szCs w:val="24"/>
          <w:lang w:eastAsia="ru-RU"/>
        </w:rPr>
        <w:t xml:space="preserve"> на виконання Закону України «Про ринок електричної енергії».</w:t>
      </w:r>
    </w:p>
    <w:p w:rsidR="00EF4FB8" w:rsidRPr="00541A79" w:rsidRDefault="00393FE1" w:rsidP="00EF4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2D5BC8" w:rsidRPr="00541A7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4FB8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Обґрунтування очікуваної вартості предмета закупівлі</w:t>
      </w:r>
    </w:p>
    <w:p w:rsidR="000F79F2" w:rsidRPr="00541A79" w:rsidRDefault="00EF4FB8" w:rsidP="00EF49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>Розрахунок</w:t>
      </w:r>
      <w:r w:rsidR="000F79F2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очікуваної вартості проводився на </w:t>
      </w:r>
      <w:r w:rsidR="000F79F2" w:rsidRPr="00541A79">
        <w:rPr>
          <w:rFonts w:ascii="Times New Roman" w:hAnsi="Times New Roman" w:cs="Times New Roman"/>
          <w:sz w:val="24"/>
          <w:szCs w:val="24"/>
        </w:rPr>
        <w:t>підставі наказу Мінекономіки від 18.02.2020 № 275 "Про затвердження примірної методики визначення очікуваної вартості предмета закупівлі", обрано метод розрахунку очікуваної вартості товару/послуг, щодо яких проводиться державне регулювання цін і тарифів:</w:t>
      </w:r>
    </w:p>
    <w:p w:rsidR="00EF4FB8" w:rsidRPr="00541A79" w:rsidRDefault="00EF4FB8" w:rsidP="00EF4FB8">
      <w:pPr>
        <w:pStyle w:val="Default"/>
      </w:pPr>
      <w:r w:rsidRPr="00541A79">
        <w:t xml:space="preserve"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</w:t>
      </w:r>
    </w:p>
    <w:p w:rsidR="00EF4FB8" w:rsidRPr="00541A79" w:rsidRDefault="00EF4FB8" w:rsidP="00EF4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1A79">
        <w:rPr>
          <w:rFonts w:ascii="Times New Roman" w:hAnsi="Times New Roman" w:cs="Times New Roman"/>
          <w:sz w:val="24"/>
          <w:szCs w:val="24"/>
        </w:rPr>
        <w:lastRenderedPageBreak/>
        <w:t>ОВрег</w:t>
      </w:r>
      <w:proofErr w:type="spellEnd"/>
      <w:r w:rsidRPr="00541A79">
        <w:rPr>
          <w:rFonts w:ascii="Times New Roman" w:hAnsi="Times New Roman" w:cs="Times New Roman"/>
          <w:sz w:val="24"/>
          <w:szCs w:val="24"/>
        </w:rPr>
        <w:t xml:space="preserve"> - V * </w:t>
      </w:r>
      <w:proofErr w:type="spellStart"/>
      <w:r w:rsidRPr="00541A79">
        <w:rPr>
          <w:rFonts w:ascii="Times New Roman" w:hAnsi="Times New Roman" w:cs="Times New Roman"/>
          <w:sz w:val="24"/>
          <w:szCs w:val="24"/>
        </w:rPr>
        <w:t>Цтар</w:t>
      </w:r>
      <w:proofErr w:type="spellEnd"/>
      <w:r w:rsidRPr="00541A79">
        <w:rPr>
          <w:rFonts w:ascii="Times New Roman" w:hAnsi="Times New Roman" w:cs="Times New Roman"/>
          <w:sz w:val="24"/>
          <w:szCs w:val="24"/>
        </w:rPr>
        <w:t xml:space="preserve">, де: </w:t>
      </w:r>
      <w:proofErr w:type="spellStart"/>
      <w:r w:rsidRPr="00541A79">
        <w:rPr>
          <w:rFonts w:ascii="Times New Roman" w:hAnsi="Times New Roman" w:cs="Times New Roman"/>
          <w:sz w:val="24"/>
          <w:szCs w:val="24"/>
        </w:rPr>
        <w:t>ОВрег</w:t>
      </w:r>
      <w:proofErr w:type="spellEnd"/>
      <w:r w:rsidRPr="00541A79">
        <w:rPr>
          <w:rFonts w:ascii="Times New Roman" w:hAnsi="Times New Roman" w:cs="Times New Roman"/>
          <w:sz w:val="24"/>
          <w:szCs w:val="24"/>
        </w:rPr>
        <w:t xml:space="preserve"> - очікувана вартість закупівлі товарів/послуг, щодо яких проводиться державне регулювання цін і тарифів; V - кількість (обсяг) товару /послу </w:t>
      </w:r>
      <w:proofErr w:type="spellStart"/>
      <w:r w:rsidRPr="00541A79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541A79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Pr="00541A79">
        <w:rPr>
          <w:rFonts w:ascii="Times New Roman" w:hAnsi="Times New Roman" w:cs="Times New Roman"/>
          <w:sz w:val="24"/>
          <w:szCs w:val="24"/>
        </w:rPr>
        <w:t>закуповується</w:t>
      </w:r>
      <w:proofErr w:type="spellEnd"/>
      <w:r w:rsidRPr="00541A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41A79">
        <w:rPr>
          <w:rFonts w:ascii="Times New Roman" w:hAnsi="Times New Roman" w:cs="Times New Roman"/>
          <w:sz w:val="24"/>
          <w:szCs w:val="24"/>
        </w:rPr>
        <w:t>Цтар</w:t>
      </w:r>
      <w:proofErr w:type="spellEnd"/>
      <w:r w:rsidRPr="00541A79">
        <w:rPr>
          <w:rFonts w:ascii="Times New Roman" w:hAnsi="Times New Roman" w:cs="Times New Roman"/>
          <w:sz w:val="24"/>
          <w:szCs w:val="24"/>
        </w:rPr>
        <w:t xml:space="preserve"> - ціна (тариф) за одиницю товару/послуги, затверджена відповідним нормативно-правовим актом.</w:t>
      </w:r>
    </w:p>
    <w:p w:rsidR="00EF4FB8" w:rsidRPr="00541A79" w:rsidRDefault="00393FE1" w:rsidP="00EF4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A79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4FB8" w:rsidRPr="00541A79">
        <w:rPr>
          <w:rFonts w:ascii="Times New Roman" w:hAnsi="Times New Roman" w:cs="Times New Roman"/>
          <w:b/>
          <w:sz w:val="24"/>
          <w:szCs w:val="24"/>
        </w:rPr>
        <w:t xml:space="preserve">Ціна (тариф) на </w:t>
      </w:r>
      <w:r w:rsidR="00EF4FB8" w:rsidRPr="00541A7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електричну енергію </w:t>
      </w:r>
      <w:r w:rsidR="00EF4FB8" w:rsidRPr="00541A79">
        <w:rPr>
          <w:rFonts w:ascii="Times New Roman" w:hAnsi="Times New Roman" w:cs="Times New Roman"/>
          <w:sz w:val="24"/>
          <w:szCs w:val="24"/>
          <w:lang w:eastAsia="ru-RU"/>
        </w:rPr>
        <w:t xml:space="preserve">для гуртожитків є фіксованою, яка </w:t>
      </w:r>
      <w:r w:rsidR="00EF4FB8" w:rsidRPr="00541A79">
        <w:rPr>
          <w:rFonts w:ascii="Times New Roman" w:hAnsi="Times New Roman" w:cs="Times New Roman"/>
          <w:sz w:val="24"/>
          <w:szCs w:val="24"/>
        </w:rPr>
        <w:t xml:space="preserve">затверджена Постановою Кабінету Міністрів України </w:t>
      </w:r>
      <w:r w:rsidR="0028565A" w:rsidRPr="0028565A">
        <w:rPr>
          <w:rFonts w:ascii="Times New Roman" w:eastAsia="Times New Roman" w:hAnsi="Times New Roman" w:cs="Times New Roman"/>
        </w:rPr>
        <w:t xml:space="preserve">№ 632 від 31.05.2024 року, якою внесено зміни до постанови КМУ № 483 від 05.06.2019 </w:t>
      </w:r>
      <w:r w:rsidR="00EF4FB8" w:rsidRPr="00541A79">
        <w:rPr>
          <w:rFonts w:ascii="Times New Roman" w:hAnsi="Times New Roman" w:cs="Times New Roman"/>
          <w:sz w:val="24"/>
          <w:szCs w:val="24"/>
        </w:rPr>
        <w:t xml:space="preserve">«Про затвердження Положення про покладення спеціальних обов'язків на учасників ринку електричної енергії для забезпечення загальносуспільних інтересів у процесі функціонування ринку електричної енергії» </w:t>
      </w:r>
      <w:r w:rsidR="00541A79">
        <w:rPr>
          <w:rFonts w:ascii="Times New Roman" w:hAnsi="Times New Roman" w:cs="Times New Roman"/>
          <w:sz w:val="24"/>
          <w:szCs w:val="24"/>
        </w:rPr>
        <w:t>Фіксована ціна</w:t>
      </w:r>
      <w:r w:rsidR="00EF4FB8" w:rsidRPr="00541A79">
        <w:rPr>
          <w:rFonts w:ascii="Times New Roman" w:hAnsi="Times New Roman" w:cs="Times New Roman"/>
          <w:sz w:val="24"/>
          <w:szCs w:val="24"/>
        </w:rPr>
        <w:t xml:space="preserve"> на електричну енергію для побутових споживачів становлять:</w:t>
      </w:r>
    </w:p>
    <w:p w:rsidR="00EF4FB8" w:rsidRPr="00541A79" w:rsidRDefault="00245EFD" w:rsidP="00EF4F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рівні 4,32</w:t>
      </w:r>
      <w:r w:rsidR="00EF4FB8" w:rsidRPr="00541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B8" w:rsidRPr="00541A7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EF4FB8" w:rsidRPr="00541A79">
        <w:rPr>
          <w:rFonts w:ascii="Times New Roman" w:hAnsi="Times New Roman" w:cs="Times New Roman"/>
          <w:sz w:val="24"/>
          <w:szCs w:val="24"/>
        </w:rPr>
        <w:t xml:space="preserve"> за 1 </w:t>
      </w:r>
      <w:proofErr w:type="spellStart"/>
      <w:r w:rsidR="00EF4FB8" w:rsidRPr="00541A79">
        <w:rPr>
          <w:rFonts w:ascii="Times New Roman" w:hAnsi="Times New Roman" w:cs="Times New Roman"/>
          <w:sz w:val="24"/>
          <w:szCs w:val="24"/>
        </w:rPr>
        <w:t>кВт•год</w:t>
      </w:r>
      <w:proofErr w:type="spellEnd"/>
      <w:r w:rsidR="00EF4FB8" w:rsidRPr="00541A79">
        <w:rPr>
          <w:rFonts w:ascii="Times New Roman" w:hAnsi="Times New Roman" w:cs="Times New Roman"/>
          <w:sz w:val="24"/>
          <w:szCs w:val="24"/>
        </w:rPr>
        <w:t xml:space="preserve"> (з урахуванням податку на додану вартість);</w:t>
      </w:r>
    </w:p>
    <w:p w:rsidR="00EE5DEF" w:rsidRPr="00541A79" w:rsidRDefault="00EF4FB8" w:rsidP="00EF4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7.Обсяги закупівлі електричної енергії </w:t>
      </w:r>
    </w:p>
    <w:p w:rsidR="00EF4FB8" w:rsidRPr="00541A79" w:rsidRDefault="00245EFD" w:rsidP="00EF4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16E63" w:rsidRPr="00541A7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F4FB8" w:rsidRPr="00541A79">
        <w:rPr>
          <w:rFonts w:ascii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F4FB8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4FB8" w:rsidRPr="00541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B8" w:rsidRPr="00541A79">
        <w:rPr>
          <w:rFonts w:ascii="Times New Roman" w:hAnsi="Times New Roman" w:cs="Times New Roman"/>
          <w:sz w:val="24"/>
          <w:szCs w:val="24"/>
        </w:rPr>
        <w:t>кВт•год</w:t>
      </w:r>
      <w:proofErr w:type="spellEnd"/>
    </w:p>
    <w:p w:rsidR="00EF4FB8" w:rsidRPr="00541A79" w:rsidRDefault="00EF4FB8" w:rsidP="00EF4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b/>
          <w:sz w:val="24"/>
          <w:szCs w:val="24"/>
        </w:rPr>
        <w:t>8</w:t>
      </w:r>
      <w:r w:rsidR="0046443C" w:rsidRPr="00541A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Очікувана вартість предмета закупівлі </w:t>
      </w:r>
    </w:p>
    <w:p w:rsidR="00EF4FB8" w:rsidRPr="00541A79" w:rsidRDefault="00245EFD" w:rsidP="00316E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172 80</w:t>
      </w:r>
      <w:r w:rsidR="00316E63" w:rsidRPr="00541A79">
        <w:rPr>
          <w:rFonts w:ascii="Times New Roman" w:hAnsi="Times New Roman" w:cs="Times New Roman"/>
          <w:sz w:val="24"/>
          <w:szCs w:val="24"/>
        </w:rPr>
        <w:t>0,00</w:t>
      </w:r>
      <w:r w:rsidR="00EF4FB8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грн.</w:t>
      </w:r>
      <w:r w:rsidR="00316E63" w:rsidRPr="00541A79">
        <w:rPr>
          <w:sz w:val="24"/>
          <w:szCs w:val="24"/>
        </w:rPr>
        <w:t xml:space="preserve"> </w:t>
      </w:r>
      <w:r w:rsidR="00316E63" w:rsidRPr="00541A79">
        <w:rPr>
          <w:rFonts w:ascii="Times New Roman" w:hAnsi="Times New Roman" w:cs="Times New Roman"/>
          <w:sz w:val="24"/>
          <w:szCs w:val="24"/>
        </w:rPr>
        <w:t xml:space="preserve">(Сто </w:t>
      </w:r>
      <w:r>
        <w:rPr>
          <w:rFonts w:ascii="Times New Roman" w:hAnsi="Times New Roman" w:cs="Times New Roman"/>
          <w:sz w:val="24"/>
          <w:szCs w:val="24"/>
        </w:rPr>
        <w:t>сімдесят дві</w:t>
      </w:r>
      <w:r w:rsidR="00316E63" w:rsidRPr="00541A79">
        <w:rPr>
          <w:rFonts w:ascii="Times New Roman" w:hAnsi="Times New Roman" w:cs="Times New Roman"/>
          <w:sz w:val="24"/>
          <w:szCs w:val="24"/>
        </w:rPr>
        <w:t xml:space="preserve"> тисяч</w:t>
      </w:r>
      <w:r>
        <w:rPr>
          <w:rFonts w:ascii="Times New Roman" w:hAnsi="Times New Roman" w:cs="Times New Roman"/>
          <w:sz w:val="24"/>
          <w:szCs w:val="24"/>
        </w:rPr>
        <w:t>і вісімсот</w:t>
      </w:r>
      <w:bookmarkStart w:id="0" w:name="_GoBack"/>
      <w:bookmarkEnd w:id="0"/>
      <w:r w:rsidR="00316E63" w:rsidRPr="00541A79">
        <w:rPr>
          <w:rFonts w:ascii="Times New Roman" w:hAnsi="Times New Roman" w:cs="Times New Roman"/>
          <w:sz w:val="24"/>
          <w:szCs w:val="24"/>
        </w:rPr>
        <w:t xml:space="preserve"> грн..), </w:t>
      </w:r>
      <w:r w:rsidR="00EF4FB8" w:rsidRPr="00541A79">
        <w:rPr>
          <w:rFonts w:ascii="Times New Roman" w:hAnsi="Times New Roman" w:cs="Times New Roman"/>
          <w:color w:val="000000"/>
          <w:sz w:val="24"/>
          <w:szCs w:val="24"/>
        </w:rPr>
        <w:t>з ПДВ</w:t>
      </w:r>
    </w:p>
    <w:p w:rsidR="002517E2" w:rsidRPr="00541A79" w:rsidRDefault="002517E2" w:rsidP="0046443C">
      <w:pPr>
        <w:pStyle w:val="a3"/>
        <w:rPr>
          <w:sz w:val="24"/>
          <w:szCs w:val="24"/>
        </w:rPr>
      </w:pPr>
    </w:p>
    <w:sectPr w:rsidR="002517E2" w:rsidRPr="00541A79" w:rsidSect="002517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0914"/>
    <w:rsid w:val="00030914"/>
    <w:rsid w:val="00063215"/>
    <w:rsid w:val="000B0A27"/>
    <w:rsid w:val="000F79F2"/>
    <w:rsid w:val="00121BF9"/>
    <w:rsid w:val="00147FD8"/>
    <w:rsid w:val="001A1C7A"/>
    <w:rsid w:val="00245EFD"/>
    <w:rsid w:val="002517E2"/>
    <w:rsid w:val="0028565A"/>
    <w:rsid w:val="002D5BC8"/>
    <w:rsid w:val="00316E63"/>
    <w:rsid w:val="00393FE1"/>
    <w:rsid w:val="0046443C"/>
    <w:rsid w:val="004D2854"/>
    <w:rsid w:val="0052222E"/>
    <w:rsid w:val="00541A79"/>
    <w:rsid w:val="005713D9"/>
    <w:rsid w:val="007E2712"/>
    <w:rsid w:val="008748F1"/>
    <w:rsid w:val="0098080C"/>
    <w:rsid w:val="00A87197"/>
    <w:rsid w:val="00BC1F87"/>
    <w:rsid w:val="00BD0226"/>
    <w:rsid w:val="00C028DB"/>
    <w:rsid w:val="00C66871"/>
    <w:rsid w:val="00DD1CFA"/>
    <w:rsid w:val="00ED5ACC"/>
    <w:rsid w:val="00EE5DEF"/>
    <w:rsid w:val="00EF49E3"/>
    <w:rsid w:val="00EF4FB8"/>
    <w:rsid w:val="00F77B52"/>
    <w:rsid w:val="00F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43C"/>
    <w:pPr>
      <w:spacing w:after="0" w:line="240" w:lineRule="auto"/>
    </w:pPr>
  </w:style>
  <w:style w:type="paragraph" w:customStyle="1" w:styleId="Default">
    <w:name w:val="Default"/>
    <w:rsid w:val="00EF4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a0"/>
    <w:rsid w:val="007E2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3007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16</cp:revision>
  <dcterms:created xsi:type="dcterms:W3CDTF">2023-07-04T07:06:00Z</dcterms:created>
  <dcterms:modified xsi:type="dcterms:W3CDTF">2024-08-29T12:13:00Z</dcterms:modified>
</cp:coreProperties>
</file>